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BD8" w:rsidRDefault="00AF1BD8">
      <w:pPr>
        <w:pStyle w:val="ConsPlusTitle"/>
        <w:jc w:val="center"/>
        <w:outlineLvl w:val="0"/>
      </w:pPr>
      <w:bookmarkStart w:id="0" w:name="_GoBack"/>
      <w:bookmarkEnd w:id="0"/>
      <w:r>
        <w:t>ПРАВИТЕЛЬСТВО КЕМЕРОВСКОЙ ОБЛАСТИ - КУЗБАССА</w:t>
      </w:r>
    </w:p>
    <w:p w:rsidR="00AF1BD8" w:rsidRDefault="00AF1BD8">
      <w:pPr>
        <w:pStyle w:val="ConsPlusTitle"/>
        <w:jc w:val="both"/>
      </w:pPr>
    </w:p>
    <w:p w:rsidR="00AF1BD8" w:rsidRDefault="00AF1BD8">
      <w:pPr>
        <w:pStyle w:val="ConsPlusTitle"/>
        <w:jc w:val="center"/>
      </w:pPr>
      <w:r>
        <w:t>ПОСТАНОВЛЕНИЕ</w:t>
      </w:r>
    </w:p>
    <w:p w:rsidR="00AF1BD8" w:rsidRDefault="00AF1BD8">
      <w:pPr>
        <w:pStyle w:val="ConsPlusTitle"/>
        <w:jc w:val="center"/>
      </w:pPr>
      <w:r>
        <w:t>от 14 февраля 2020 г. N 67</w:t>
      </w:r>
    </w:p>
    <w:p w:rsidR="00AF1BD8" w:rsidRDefault="00AF1BD8">
      <w:pPr>
        <w:pStyle w:val="ConsPlusTitle"/>
        <w:jc w:val="both"/>
      </w:pPr>
    </w:p>
    <w:p w:rsidR="00AF1BD8" w:rsidRDefault="00AF1BD8">
      <w:pPr>
        <w:pStyle w:val="ConsPlusTitle"/>
        <w:jc w:val="center"/>
      </w:pPr>
      <w:r>
        <w:t>ОБ УПРАВЛЕНИИ ЗАПИСИ АКТОВ ГРАЖДАНСКОГО СОСТОЯНИЯ КУЗБАССА</w:t>
      </w:r>
    </w:p>
    <w:p w:rsidR="00AF1BD8" w:rsidRDefault="00AF1BD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F1B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1BD8" w:rsidRDefault="00AF1BD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1BD8" w:rsidRDefault="00AF1BD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1BD8" w:rsidRDefault="00AF1B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1BD8" w:rsidRDefault="00AF1BD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Кемеровской области - Кузбасса</w:t>
            </w:r>
          </w:p>
          <w:p w:rsidR="00AF1BD8" w:rsidRDefault="00AF1B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24.12.2021 </w:t>
            </w:r>
            <w:hyperlink r:id="rId4">
              <w:r>
                <w:rPr>
                  <w:color w:val="0000FF"/>
                </w:rPr>
                <w:t>N 782</w:t>
              </w:r>
            </w:hyperlink>
            <w:r>
              <w:rPr>
                <w:color w:val="392C69"/>
              </w:rPr>
              <w:t xml:space="preserve">, от 05.06.2023 </w:t>
            </w:r>
            <w:hyperlink r:id="rId5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 xml:space="preserve">, от 28.09.2023 </w:t>
            </w:r>
            <w:hyperlink r:id="rId6">
              <w:r>
                <w:rPr>
                  <w:color w:val="0000FF"/>
                </w:rPr>
                <w:t>N 626</w:t>
              </w:r>
            </w:hyperlink>
            <w:r>
              <w:rPr>
                <w:color w:val="392C69"/>
              </w:rPr>
              <w:t>,</w:t>
            </w:r>
          </w:p>
          <w:p w:rsidR="00AF1BD8" w:rsidRDefault="00AF1B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19.04.2024 </w:t>
            </w:r>
            <w:hyperlink r:id="rId7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1BD8" w:rsidRDefault="00AF1BD8">
            <w:pPr>
              <w:pStyle w:val="ConsPlusNormal"/>
            </w:pPr>
          </w:p>
        </w:tc>
      </w:tr>
    </w:tbl>
    <w:p w:rsidR="00AF1BD8" w:rsidRDefault="00AF1BD8">
      <w:pPr>
        <w:pStyle w:val="ConsPlusNormal"/>
        <w:jc w:val="both"/>
      </w:pPr>
    </w:p>
    <w:p w:rsidR="00AF1BD8" w:rsidRDefault="00AF1BD8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постановлением</w:t>
        </w:r>
      </w:hyperlink>
      <w:r>
        <w:t xml:space="preserve"> Губернатора Кемеровской области - Кузбасса от 24.12.2019 N 91-пг "О переименовании отдельных исполнительных органов государственной власти Кемеровской области - Кузбасса" Правительство Кемеровской области - Кузбасса постановляет:</w:t>
      </w:r>
    </w:p>
    <w:p w:rsidR="00AF1BD8" w:rsidRDefault="00AF1BD8">
      <w:pPr>
        <w:pStyle w:val="ConsPlusNormal"/>
        <w:jc w:val="both"/>
      </w:pPr>
    </w:p>
    <w:p w:rsidR="00AF1BD8" w:rsidRDefault="00AF1BD8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41">
        <w:r>
          <w:rPr>
            <w:color w:val="0000FF"/>
          </w:rPr>
          <w:t>Положение</w:t>
        </w:r>
      </w:hyperlink>
      <w:r>
        <w:t xml:space="preserve"> об Управлении записи актов гражданского состояния Кузбасса.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постановления Коллегии Администрации Кемеровской области: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 xml:space="preserve">от 26.12.2007 </w:t>
      </w:r>
      <w:hyperlink r:id="rId9">
        <w:r>
          <w:rPr>
            <w:color w:val="0000FF"/>
          </w:rPr>
          <w:t>N 363</w:t>
        </w:r>
      </w:hyperlink>
      <w:r>
        <w:t xml:space="preserve"> "Об управлении записи актов гражданского состояния Кемеровской области";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 xml:space="preserve">от 27.02.2012 </w:t>
      </w:r>
      <w:hyperlink r:id="rId10">
        <w:r>
          <w:rPr>
            <w:color w:val="0000FF"/>
          </w:rPr>
          <w:t>N 41</w:t>
        </w:r>
      </w:hyperlink>
      <w:r>
        <w:t xml:space="preserve"> "О внесении изменений в постановление Коллегии Администрации Кемеровской области от 26.12.2007 N 363 "Об управлении записи актов гражданского состояния Кемеровской области";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 xml:space="preserve">от 09.09.2015 </w:t>
      </w:r>
      <w:hyperlink r:id="rId11">
        <w:r>
          <w:rPr>
            <w:color w:val="0000FF"/>
          </w:rPr>
          <w:t>N 288</w:t>
        </w:r>
      </w:hyperlink>
      <w:r>
        <w:t xml:space="preserve"> "О внесении изменений в постановление Коллегии Администрации Кемеровской области от 26.12.2007 N 363 "Об управлении записи актов гражданского состояния Кемеровской области";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 xml:space="preserve">от 07.04.2017 </w:t>
      </w:r>
      <w:hyperlink r:id="rId12">
        <w:r>
          <w:rPr>
            <w:color w:val="0000FF"/>
          </w:rPr>
          <w:t>N 143</w:t>
        </w:r>
      </w:hyperlink>
      <w:r>
        <w:t xml:space="preserve"> "О внесении изменений в постановление Коллегии Администрации Кемеровской области от 26.12.2007 N 363 "Об управлении записи актов гражданского состояния Кемеровской области";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 xml:space="preserve">от 30.06.2017 </w:t>
      </w:r>
      <w:hyperlink r:id="rId13">
        <w:r>
          <w:rPr>
            <w:color w:val="0000FF"/>
          </w:rPr>
          <w:t>N 325</w:t>
        </w:r>
      </w:hyperlink>
      <w:r>
        <w:t xml:space="preserve"> "О внесении изменений в постановление Коллегии Администрации Кемеровской области от 26.12.2007 N 363 "Об управлении записи актов гражданского состояния Кемеровской области";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 xml:space="preserve">от 09.06.2018 </w:t>
      </w:r>
      <w:hyperlink r:id="rId14">
        <w:r>
          <w:rPr>
            <w:color w:val="0000FF"/>
          </w:rPr>
          <w:t>N 226</w:t>
        </w:r>
      </w:hyperlink>
      <w:r>
        <w:t xml:space="preserve"> "О внесении изменений в постановление Коллегии Администрации Кемеровской области от 26.12.2007 N 363 "Об управлении записи актов гражданского состояния Кемеровской области";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 xml:space="preserve">от 02.10.2018 </w:t>
      </w:r>
      <w:hyperlink r:id="rId15">
        <w:r>
          <w:rPr>
            <w:color w:val="0000FF"/>
          </w:rPr>
          <w:t>N 412</w:t>
        </w:r>
      </w:hyperlink>
      <w:r>
        <w:t xml:space="preserve"> "О внесении изменений в постановление Коллегии Администрации Кемеровской области от 26.12.2007 N 363 "Об управлении записи актов гражданского состояния Кемеровской области";</w:t>
      </w:r>
    </w:p>
    <w:p w:rsidR="00AF1BD8" w:rsidRDefault="00AF1BD8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Кемеровской области - Кузбасса от 25.12.2019 N 742 "О внесении изменений в постановление Коллегии Администрации Кемеровской области от 26.12.2007 N 363 "Об управлении записи актов гражданского состояния Кемеровской области".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 xml:space="preserve">3. Настоящее постановление подлежит опубликованию на сайте "Электронный бюллетень </w:t>
      </w:r>
      <w:r>
        <w:lastRenderedPageBreak/>
        <w:t>Правительства Кемеровской области - Кузбасса".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 xml:space="preserve">4. Контроль за исполнением настоящего постановления возложить на заместителя Губернатора Кемеровской области - Кузбасса (по внутренней политике) </w:t>
      </w:r>
      <w:proofErr w:type="spellStart"/>
      <w:r>
        <w:t>Турбабу</w:t>
      </w:r>
      <w:proofErr w:type="spellEnd"/>
      <w:r>
        <w:t xml:space="preserve"> О.В.</w:t>
      </w:r>
    </w:p>
    <w:p w:rsidR="00AF1BD8" w:rsidRDefault="00AF1BD8">
      <w:pPr>
        <w:pStyle w:val="ConsPlusNormal"/>
        <w:jc w:val="both"/>
      </w:pPr>
    </w:p>
    <w:p w:rsidR="00AF1BD8" w:rsidRDefault="00AF1BD8">
      <w:pPr>
        <w:pStyle w:val="ConsPlusNormal"/>
        <w:jc w:val="right"/>
      </w:pPr>
      <w:proofErr w:type="spellStart"/>
      <w:r>
        <w:t>И.о</w:t>
      </w:r>
      <w:proofErr w:type="spellEnd"/>
      <w:r>
        <w:t>. Губернатора</w:t>
      </w:r>
    </w:p>
    <w:p w:rsidR="00AF1BD8" w:rsidRDefault="00AF1BD8">
      <w:pPr>
        <w:pStyle w:val="ConsPlusNormal"/>
        <w:jc w:val="right"/>
      </w:pPr>
      <w:r>
        <w:t>Кемеровской области - Кузбасса</w:t>
      </w:r>
    </w:p>
    <w:p w:rsidR="00AF1BD8" w:rsidRDefault="00AF1BD8">
      <w:pPr>
        <w:pStyle w:val="ConsPlusNormal"/>
        <w:jc w:val="right"/>
      </w:pPr>
      <w:r>
        <w:t>В.Н.ТЕЛЕГИН</w:t>
      </w:r>
    </w:p>
    <w:p w:rsidR="00AF1BD8" w:rsidRDefault="00AF1BD8">
      <w:pPr>
        <w:pStyle w:val="ConsPlusNormal"/>
        <w:jc w:val="both"/>
      </w:pPr>
    </w:p>
    <w:p w:rsidR="00AF1BD8" w:rsidRDefault="00AF1BD8">
      <w:pPr>
        <w:pStyle w:val="ConsPlusNormal"/>
        <w:jc w:val="both"/>
      </w:pPr>
    </w:p>
    <w:p w:rsidR="00AF1BD8" w:rsidRDefault="00AF1BD8">
      <w:pPr>
        <w:pStyle w:val="ConsPlusNormal"/>
        <w:jc w:val="both"/>
      </w:pPr>
    </w:p>
    <w:p w:rsidR="00AF1BD8" w:rsidRDefault="00AF1BD8">
      <w:pPr>
        <w:pStyle w:val="ConsPlusNormal"/>
        <w:jc w:val="both"/>
      </w:pPr>
    </w:p>
    <w:p w:rsidR="00AF1BD8" w:rsidRDefault="00AF1BD8">
      <w:pPr>
        <w:pStyle w:val="ConsPlusNormal"/>
        <w:jc w:val="both"/>
      </w:pPr>
    </w:p>
    <w:p w:rsidR="00AF1BD8" w:rsidRDefault="00AF1BD8">
      <w:pPr>
        <w:pStyle w:val="ConsPlusNormal"/>
        <w:jc w:val="right"/>
        <w:outlineLvl w:val="0"/>
      </w:pPr>
      <w:r>
        <w:t>Утверждено</w:t>
      </w:r>
    </w:p>
    <w:p w:rsidR="00AF1BD8" w:rsidRDefault="00AF1BD8">
      <w:pPr>
        <w:pStyle w:val="ConsPlusNormal"/>
        <w:jc w:val="right"/>
      </w:pPr>
      <w:r>
        <w:t>постановлением Правительства</w:t>
      </w:r>
    </w:p>
    <w:p w:rsidR="00AF1BD8" w:rsidRDefault="00AF1BD8">
      <w:pPr>
        <w:pStyle w:val="ConsPlusNormal"/>
        <w:jc w:val="right"/>
      </w:pPr>
      <w:r>
        <w:t>Кемеровской области - Кузбасса</w:t>
      </w:r>
    </w:p>
    <w:p w:rsidR="00AF1BD8" w:rsidRDefault="00AF1BD8">
      <w:pPr>
        <w:pStyle w:val="ConsPlusNormal"/>
        <w:jc w:val="right"/>
      </w:pPr>
      <w:r>
        <w:t>от 14 февраля 2020 г. N 67</w:t>
      </w:r>
    </w:p>
    <w:p w:rsidR="00AF1BD8" w:rsidRDefault="00AF1BD8">
      <w:pPr>
        <w:pStyle w:val="ConsPlusNormal"/>
        <w:jc w:val="both"/>
      </w:pPr>
    </w:p>
    <w:p w:rsidR="00AF1BD8" w:rsidRDefault="00AF1BD8">
      <w:pPr>
        <w:pStyle w:val="ConsPlusTitle"/>
        <w:jc w:val="center"/>
      </w:pPr>
      <w:bookmarkStart w:id="1" w:name="P41"/>
      <w:bookmarkEnd w:id="1"/>
      <w:r>
        <w:t>ПОЛОЖЕНИЕ</w:t>
      </w:r>
    </w:p>
    <w:p w:rsidR="00AF1BD8" w:rsidRDefault="00AF1BD8">
      <w:pPr>
        <w:pStyle w:val="ConsPlusTitle"/>
        <w:jc w:val="center"/>
      </w:pPr>
      <w:r>
        <w:t>ОБ УПРАВЛЕНИИ ЗАПИСИ АКТОВ ГРАЖДАНСКОГО СОСТОЯНИЯ КУЗБАССА</w:t>
      </w:r>
    </w:p>
    <w:p w:rsidR="00AF1BD8" w:rsidRDefault="00AF1BD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F1B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1BD8" w:rsidRDefault="00AF1BD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1BD8" w:rsidRDefault="00AF1BD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1BD8" w:rsidRDefault="00AF1B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1BD8" w:rsidRDefault="00AF1BD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Кемеровской области - Кузбасса</w:t>
            </w:r>
          </w:p>
          <w:p w:rsidR="00AF1BD8" w:rsidRDefault="00AF1B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24.12.2021 </w:t>
            </w:r>
            <w:hyperlink r:id="rId17">
              <w:r>
                <w:rPr>
                  <w:color w:val="0000FF"/>
                </w:rPr>
                <w:t>N 782</w:t>
              </w:r>
            </w:hyperlink>
            <w:r>
              <w:rPr>
                <w:color w:val="392C69"/>
              </w:rPr>
              <w:t xml:space="preserve">, от 05.06.2023 </w:t>
            </w:r>
            <w:hyperlink r:id="rId18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 xml:space="preserve">, от 28.09.2023 </w:t>
            </w:r>
            <w:hyperlink r:id="rId19">
              <w:r>
                <w:rPr>
                  <w:color w:val="0000FF"/>
                </w:rPr>
                <w:t>N 626</w:t>
              </w:r>
            </w:hyperlink>
            <w:r>
              <w:rPr>
                <w:color w:val="392C69"/>
              </w:rPr>
              <w:t>,</w:t>
            </w:r>
          </w:p>
          <w:p w:rsidR="00AF1BD8" w:rsidRDefault="00AF1B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19.04.2024 </w:t>
            </w:r>
            <w:hyperlink r:id="rId20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1BD8" w:rsidRDefault="00AF1BD8">
            <w:pPr>
              <w:pStyle w:val="ConsPlusNormal"/>
            </w:pPr>
          </w:p>
        </w:tc>
      </w:tr>
    </w:tbl>
    <w:p w:rsidR="00AF1BD8" w:rsidRDefault="00AF1BD8">
      <w:pPr>
        <w:pStyle w:val="ConsPlusNormal"/>
        <w:jc w:val="both"/>
      </w:pPr>
    </w:p>
    <w:p w:rsidR="00AF1BD8" w:rsidRDefault="00AF1BD8">
      <w:pPr>
        <w:pStyle w:val="ConsPlusTitle"/>
        <w:jc w:val="center"/>
        <w:outlineLvl w:val="1"/>
      </w:pPr>
      <w:r>
        <w:t>1. Общие положения</w:t>
      </w:r>
    </w:p>
    <w:p w:rsidR="00AF1BD8" w:rsidRDefault="00AF1BD8">
      <w:pPr>
        <w:pStyle w:val="ConsPlusNormal"/>
        <w:jc w:val="both"/>
      </w:pPr>
    </w:p>
    <w:p w:rsidR="00AF1BD8" w:rsidRDefault="00AF1BD8">
      <w:pPr>
        <w:pStyle w:val="ConsPlusNormal"/>
        <w:ind w:firstLine="540"/>
        <w:jc w:val="both"/>
      </w:pPr>
      <w:r>
        <w:t xml:space="preserve">1.1. Управление записи актов гражданского состояния Кузбасса (далее - управление) является исполнительным органом Кемеровской области - Кузбасса отраслевой компетенции, осуществляющим организацию деятельности органов записи актов гражданского состояния (далее - органы ЗАГС), образованных на территории Кемеровской области - Кузбасса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15.11.97 N 143-ФЗ "Об актах гражданского состояния" для производства государственной регистрации актов гражданского состояния.</w:t>
      </w:r>
    </w:p>
    <w:p w:rsidR="00AF1BD8" w:rsidRDefault="00AF1BD8">
      <w:pPr>
        <w:pStyle w:val="ConsPlusNormal"/>
        <w:jc w:val="both"/>
      </w:pPr>
      <w:r>
        <w:t xml:space="preserve">(в ред. постановлений Правительства Кемеровской области - Кузбасса от 05.06.2023 </w:t>
      </w:r>
      <w:hyperlink r:id="rId22">
        <w:r>
          <w:rPr>
            <w:color w:val="0000FF"/>
          </w:rPr>
          <w:t>N 344</w:t>
        </w:r>
      </w:hyperlink>
      <w:r>
        <w:t xml:space="preserve">, от 28.09.2023 </w:t>
      </w:r>
      <w:hyperlink r:id="rId23">
        <w:r>
          <w:rPr>
            <w:color w:val="0000FF"/>
          </w:rPr>
          <w:t>N 626</w:t>
        </w:r>
      </w:hyperlink>
      <w:r>
        <w:t>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 xml:space="preserve">1.2. Управление в своей деятельности руководствуется </w:t>
      </w:r>
      <w:hyperlink r:id="rId24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договорами, федеральными законами и иными нормативными правовыми актами Российской Федерации, </w:t>
      </w:r>
      <w:hyperlink r:id="rId25">
        <w:r>
          <w:rPr>
            <w:color w:val="0000FF"/>
          </w:rPr>
          <w:t>Уставом</w:t>
        </w:r>
      </w:hyperlink>
      <w:r>
        <w:t xml:space="preserve"> Кемеровской области - Кузбасса, иными правовыми актами Кемеровской области - Кузбасса, а также настоящим Положением.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1.3. Деятельность управления координирует и контролирует заместитель Губернатора Кемеровской области - Кузбасса (по внутренней политике).</w:t>
      </w:r>
    </w:p>
    <w:p w:rsidR="00AF1BD8" w:rsidRDefault="00AF1BD8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1.4. Работники управления, должности которых внесены в Реестр должностей государственной гражданской службы Кемеровской области - Кузбасса, являются государственными гражданскими служащими Кемеровской области - Кузбасса (далее - гражданские служащие).</w:t>
      </w:r>
    </w:p>
    <w:p w:rsidR="00AF1BD8" w:rsidRDefault="00AF1BD8">
      <w:pPr>
        <w:pStyle w:val="ConsPlusNormal"/>
        <w:jc w:val="both"/>
      </w:pPr>
      <w:r>
        <w:t xml:space="preserve">(в ред. постановлений Правительства Кемеровской области - Кузбасса от 24.12.2021 </w:t>
      </w:r>
      <w:hyperlink r:id="rId27">
        <w:r>
          <w:rPr>
            <w:color w:val="0000FF"/>
          </w:rPr>
          <w:t>N 782</w:t>
        </w:r>
      </w:hyperlink>
      <w:r>
        <w:t xml:space="preserve">, от 05.06.2023 </w:t>
      </w:r>
      <w:hyperlink r:id="rId28">
        <w:r>
          <w:rPr>
            <w:color w:val="0000FF"/>
          </w:rPr>
          <w:t>N 344</w:t>
        </w:r>
      </w:hyperlink>
      <w:r>
        <w:t>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 xml:space="preserve">1.5. Управление имеет круглую печать с изображением Государственного герба Российской </w:t>
      </w:r>
      <w:r>
        <w:lastRenderedPageBreak/>
        <w:t>Федерации и своим наименованием, лицевые счета получателя средств областного бюджета, открытые в Управлении Федерального казначейства по Кемеровской области - Кузбассу, штампы, бланки со своим наименованием, другие реквизиты, предусмотренные законодательством и необходимые для осуществления его деятельности.</w:t>
      </w:r>
    </w:p>
    <w:p w:rsidR="00AF1BD8" w:rsidRDefault="00AF1BD8">
      <w:pPr>
        <w:pStyle w:val="ConsPlusNormal"/>
        <w:jc w:val="both"/>
      </w:pPr>
      <w:r>
        <w:t xml:space="preserve">(п. 1.5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1.6. Официальное полное наименование управления: Управление записи актов гражданского состояния Кузбасса.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1.7. Сокращение наименование управления: Управление ЗАГС Кузбасса.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1.8. Место нахождения управления: г. Кемерово, пр. Советский, д. 58.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1.9. В структуру управления входят отделы, действующие на основании положений, утверждаемых начальником управления.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1.10. Штатная численность управления утверждается распоряжением Правительства Кемеровской области - Кузбасса.</w:t>
      </w:r>
    </w:p>
    <w:p w:rsidR="00AF1BD8" w:rsidRDefault="00AF1BD8">
      <w:pPr>
        <w:pStyle w:val="ConsPlusNormal"/>
        <w:jc w:val="both"/>
      </w:pPr>
      <w:r>
        <w:t xml:space="preserve">(п. 1.10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jc w:val="both"/>
      </w:pPr>
    </w:p>
    <w:p w:rsidR="00AF1BD8" w:rsidRDefault="00AF1BD8">
      <w:pPr>
        <w:pStyle w:val="ConsPlusTitle"/>
        <w:jc w:val="center"/>
        <w:outlineLvl w:val="1"/>
      </w:pPr>
      <w:r>
        <w:t>2. Юридический статус управления</w:t>
      </w:r>
    </w:p>
    <w:p w:rsidR="00AF1BD8" w:rsidRDefault="00AF1BD8">
      <w:pPr>
        <w:pStyle w:val="ConsPlusNormal"/>
        <w:jc w:val="both"/>
      </w:pPr>
    </w:p>
    <w:p w:rsidR="00AF1BD8" w:rsidRDefault="00AF1BD8">
      <w:pPr>
        <w:pStyle w:val="ConsPlusNormal"/>
        <w:ind w:firstLine="540"/>
        <w:jc w:val="both"/>
      </w:pPr>
      <w:r>
        <w:t xml:space="preserve">2.1. Управление обладает правами юридического лица. Действуя от имени Кемеровской области - Кузбасса, управление может в пределах своей компетенции приобретать и осуществлять имущественные и </w:t>
      </w:r>
      <w:proofErr w:type="gramStart"/>
      <w:r>
        <w:t>личные неимущественные права</w:t>
      </w:r>
      <w:proofErr w:type="gramEnd"/>
      <w:r>
        <w:t xml:space="preserve"> и обязанности, выступать в суде, представлять интересы Кемеровской области - Кузбасса в федеральных органах государственной власти в пределах предоставленных полномочий.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2.2. В целях удовлетворения собственных хозяйственных нужд управление имеет право от своего имени приобретать и осуществлять имущественные и личные неимущественные права, нести обязанности, выступать в суде в качества истца и ответчика.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2.3. Для осуществления своих функций управление наделяется имуществом, закрепленным за управлением на праве оперативного управления и учитываемым на самостоятельном балансе. Имущество управления является государственной собственностью Кемеровской области - Кузбасса.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Право оперативного управления имуществом, в отношении которого Правительством Кемеровской области - Кузбасса или по его поручению Комитетом по управлению государственным имуществом Кузбасса принято решение о его закреплении за управлением, возникает с момента передачи имущества или с момента, указанного в решении.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Имущество, приобретенное управлением по договорам или иным основаниям, поступает в его оперативное управление в порядке, установленном действующим законодательством.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Управление не вправе отчуждать, сдавать в аренду, залог, доверительное управление или иным способом распоряжаться закрепленным за ним имуществом и имуществом, приобретенным за счет средств, выделенных ему по бюджетной смете, без согласия собственника (уполномоченного органа).</w:t>
      </w:r>
    </w:p>
    <w:p w:rsidR="00AF1BD8" w:rsidRDefault="00AF1BD8">
      <w:pPr>
        <w:pStyle w:val="ConsPlusNormal"/>
        <w:jc w:val="both"/>
      </w:pPr>
      <w:r>
        <w:t xml:space="preserve">(п. 2.3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2.4. Финансирование управления осуществляется в пределах средств федерального бюджета, перечисляемых в областной бюджет в виде субвенций на осуществление полномочий на государственную регистрацию актов гражданского состояния. На указанные цели управление имеет право получать дополнительные финансовые средства из областного бюджета.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 xml:space="preserve">Иные полномочия, возложенные на управление нормативными правовыми актами </w:t>
      </w:r>
      <w:r>
        <w:lastRenderedPageBreak/>
        <w:t>Кемеровской области - Кузбасса, осуществляются за счет средств областного бюджета.</w:t>
      </w:r>
    </w:p>
    <w:p w:rsidR="00AF1BD8" w:rsidRDefault="00AF1BD8">
      <w:pPr>
        <w:pStyle w:val="ConsPlusNormal"/>
        <w:jc w:val="both"/>
      </w:pPr>
      <w:r>
        <w:t xml:space="preserve">(п. 2.4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2.5. Управление ведет бюджетную, налоговую, статистическую и иную отчетность в установленном порядке и несет ответственность за ее достоверность.</w:t>
      </w:r>
    </w:p>
    <w:p w:rsidR="00AF1BD8" w:rsidRDefault="00AF1BD8">
      <w:pPr>
        <w:pStyle w:val="ConsPlusNormal"/>
        <w:jc w:val="both"/>
      </w:pPr>
      <w:r>
        <w:t xml:space="preserve">(п. 2.5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2.6. По своим обязательствам управление отвечает находящимся в его распоряжении имуществом. При недостаточности имущества управления субсидиарную ответственность по его обязательствам несет собственник имущества.</w:t>
      </w:r>
    </w:p>
    <w:p w:rsidR="00AF1BD8" w:rsidRDefault="00AF1BD8">
      <w:pPr>
        <w:pStyle w:val="ConsPlusNormal"/>
        <w:jc w:val="both"/>
      </w:pPr>
      <w:r>
        <w:t xml:space="preserve">(п. 2.6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jc w:val="both"/>
      </w:pPr>
    </w:p>
    <w:p w:rsidR="00AF1BD8" w:rsidRDefault="00AF1BD8">
      <w:pPr>
        <w:pStyle w:val="ConsPlusTitle"/>
        <w:jc w:val="center"/>
        <w:outlineLvl w:val="1"/>
      </w:pPr>
      <w:r>
        <w:t>3. Задачи управления</w:t>
      </w:r>
    </w:p>
    <w:p w:rsidR="00AF1BD8" w:rsidRDefault="00AF1BD8">
      <w:pPr>
        <w:pStyle w:val="ConsPlusNormal"/>
        <w:jc w:val="both"/>
      </w:pPr>
    </w:p>
    <w:p w:rsidR="00AF1BD8" w:rsidRDefault="00AF1BD8">
      <w:pPr>
        <w:pStyle w:val="ConsPlusNormal"/>
        <w:ind w:firstLine="540"/>
        <w:jc w:val="both"/>
      </w:pPr>
      <w:r>
        <w:t>3.1. Обеспечение государственной регистрации актов гражданского состояния в соответствии с действующим законодательством.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3.2. Совершенствование деятельности органов ЗАГС, повышение уровня правового обслуживания граждан.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3.3. Организация мероприятий по повышению квалификации специалистов, производящих государственную регистрацию актов гражданского состояния.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3.4. Реализация государственной семейной политики.</w:t>
      </w:r>
    </w:p>
    <w:p w:rsidR="00AF1BD8" w:rsidRDefault="00AF1BD8">
      <w:pPr>
        <w:pStyle w:val="ConsPlusNormal"/>
        <w:jc w:val="both"/>
      </w:pPr>
      <w:r>
        <w:t xml:space="preserve">(п. 3.4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3.5. Создание надлежащих условий хранения книг государственной регистрации актов гражданского состояния (актовых книг).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3.6. Организация выдачи ключа простой электронной подписи при обращении заявителей за получением государственных и муниципальных услуг в электронной форме на территории Кемеровской области - Кузбасса в органах ЗАГС.</w:t>
      </w:r>
    </w:p>
    <w:p w:rsidR="00AF1BD8" w:rsidRDefault="00AF1BD8">
      <w:pPr>
        <w:pStyle w:val="ConsPlusNormal"/>
        <w:jc w:val="both"/>
      </w:pPr>
      <w:r>
        <w:t xml:space="preserve">(п. 3.6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 xml:space="preserve">3.7. Исключен. - </w:t>
      </w:r>
      <w:hyperlink r:id="rId37">
        <w:r>
          <w:rPr>
            <w:color w:val="0000FF"/>
          </w:rPr>
          <w:t>Постановление</w:t>
        </w:r>
      </w:hyperlink>
      <w:r>
        <w:t xml:space="preserve"> Правительства Кемеровской области - Кузбасса от 24.12.2021 N 782.</w:t>
      </w:r>
    </w:p>
    <w:p w:rsidR="00AF1BD8" w:rsidRDefault="00AF1BD8">
      <w:pPr>
        <w:pStyle w:val="ConsPlusNormal"/>
        <w:jc w:val="both"/>
      </w:pPr>
    </w:p>
    <w:p w:rsidR="00AF1BD8" w:rsidRDefault="00AF1BD8">
      <w:pPr>
        <w:pStyle w:val="ConsPlusTitle"/>
        <w:jc w:val="center"/>
        <w:outlineLvl w:val="1"/>
      </w:pPr>
      <w:r>
        <w:t>4. Полномочия и функции управления</w:t>
      </w:r>
    </w:p>
    <w:p w:rsidR="00AF1BD8" w:rsidRDefault="00AF1BD8">
      <w:pPr>
        <w:pStyle w:val="ConsPlusNormal"/>
        <w:jc w:val="both"/>
      </w:pPr>
    </w:p>
    <w:p w:rsidR="00AF1BD8" w:rsidRDefault="00AF1BD8">
      <w:pPr>
        <w:pStyle w:val="ConsPlusNormal"/>
        <w:ind w:firstLine="540"/>
        <w:jc w:val="both"/>
      </w:pPr>
      <w:r>
        <w:t>Управление в соответствии с возложенными на него задачами осуществляет следующие полномочия и функции: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4.1. Организует деятельность по государственной регистрации актов гражданского состояния на территории Кемеровской области - Кузбасса.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4.2. Истребует от граждан, организаций и учреждений сведения и документы, необходимые для рассмотрения заявлений граждан.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 xml:space="preserve">4.3. Исключен. - </w:t>
      </w: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Кемеровской области - Кузбасса от 05.06.2023 N 344.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4.4. Создает в органах ЗАГС надлежащие условия хранения книг государственной регистрации актов гражданского состояния (актовых книг), собранных из первых экземпляров записей актов гражданского состояния.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 xml:space="preserve">4.5. Организует взаимодействие между органами ЗАГС, в том числе по вопросам хранения и </w:t>
      </w:r>
      <w:r>
        <w:lastRenderedPageBreak/>
        <w:t>использования книг государственной регистрации актов гражданского состояния (актовых книг), собранных из первых экземпляров записей актов гражданского состояния.</w:t>
      </w:r>
    </w:p>
    <w:p w:rsidR="00AF1BD8" w:rsidRDefault="00AF1BD8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05.06.2023 N 344)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4.6. Обеспечивает учет и хранение книг государственной регистрации актов гражданского состояния (актовых книг), собранных из вторых экземпляров записей актов гражданского состояния, произведенных на территории Кемеровской области - Кузбасса, и обеспечивает их хранение.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4.7. Обеспечивает обработку и учет вторых экземпляров записей актов гражданского состояния, вносит в них изменения, исправления по сообщениям органов ЗАГС субъектов Российской Федерации и консульских управлений Министерства иностранных дел Российской Федерации.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4.8. Выдает повторное свидетельство о государственной регистрации акта гражданского состояния, иной документ, подтверждающий факт государственной регистрации акта гражданского состояния на основании соответствующей записи акта гражданского состояния, содержащейся в Едином государственном реестре записей актов гражданского состояния.</w:t>
      </w:r>
    </w:p>
    <w:p w:rsidR="00AF1BD8" w:rsidRDefault="00AF1BD8">
      <w:pPr>
        <w:pStyle w:val="ConsPlusNormal"/>
        <w:jc w:val="both"/>
      </w:pPr>
      <w:r>
        <w:t xml:space="preserve">(п. 4.8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4.9. Готовит извещения об отсутствии записи акта гражданского состояния для обращения граждан в судебные органы.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4.10. Готовит книги государственной регистрации актов гражданского состояния (актовые книги) после истечения срока их хранения для передачи в государственное казенное учреждение "Государственный архив Кузбасса"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государственной регистрации актов гражданского состояния, и уполномоченным федеральным органом исполнительной власти в сфере архивного дела и делопроизводства.</w:t>
      </w:r>
    </w:p>
    <w:p w:rsidR="00AF1BD8" w:rsidRDefault="00AF1BD8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4.11. Проставляет международный штамп "</w:t>
      </w:r>
      <w:proofErr w:type="spellStart"/>
      <w:r>
        <w:t>Апостиль</w:t>
      </w:r>
      <w:proofErr w:type="spellEnd"/>
      <w:r>
        <w:t>" на документах, подлежащих вывозу за пределы территории Российской Федерации, подтверждающих факт государственной регистрации акта гражданского состояния на территории Кемеровской области - Кузбасса.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4.12. Осуществляет в установленном порядке сбор, обработку, анализ и представление государственной статистической отчетности в Министерство юстиции Российской Федерации, в территориальный орган Федеральной службы государственной статистики по Кемеровской области - Кузбассу, обеспечивает ее достоверность.</w:t>
      </w:r>
    </w:p>
    <w:p w:rsidR="00AF1BD8" w:rsidRDefault="00AF1BD8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4.13. Сообщает сведения о государственной регистрации актов гражданского состояния в случаях и в порядке, установленных действующим законодательством.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4.14. Проводит мероприятия по проверке соблюдения гражданскими служащими управления и органов ЗАГС законности при выполнении государственных функций, поставленных задач и показателей результативности работы, производит мониторинг качества и доступности предоставляемых населению и организациям государственных услуг.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4.15. Проводит служебное расследование по фактам утраты гербовых бланков свидетельств о государственной регистрации актов гражданского состояния (бланков строгой отчетности) и записей актов гражданского состояния.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 xml:space="preserve">4.16. Представляет интересы Кемеровской области - Кузбасса в установленном порядке в федеральных органах государственной власти, органах местного самоуправления, организациях по </w:t>
      </w:r>
      <w:r>
        <w:lastRenderedPageBreak/>
        <w:t>вопросам, входящим в компетенцию управления.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4.17. Участвует в реализации прав и обязанностей граждан Российской Федерации по международным обязательствам в пределах своей компетенции.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4.18. Взаимодействует с федеральными органами исполнительной власти, их территориальными органами в рамках установленных полномочий.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4.19. Разрабатывает и принимает в пределах своей компетенции нормативные правовые акты в виде приказов, а также осуществляет контроль за их исполнением.</w:t>
      </w:r>
    </w:p>
    <w:p w:rsidR="00AF1BD8" w:rsidRDefault="00AF1BD8">
      <w:pPr>
        <w:pStyle w:val="ConsPlusNormal"/>
        <w:jc w:val="both"/>
      </w:pPr>
      <w:r>
        <w:t xml:space="preserve">(п. 4.19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19.04.2024 N 201)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4.20. Ведет делопроизводство согласно утвержденной номенклатуре дел.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4.21. Является главным распорядителем средств областного бюджета.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4.22. Проводит проверку профессиональных навыков гражданских служащих и работников управления и органов ЗАГС, организует их профессиональную подготовку, переподготовку, повышение квалификации и стажировку, организует аттестацию, проводит квалификационные экзамены.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4.23. Осуществляет взаимодействие с уполномоченным федеральным органом исполнительной власти, администрирующим поступления средств в федеральный бюджет от платежей за государственную регистрацию актов гражданского состояния, по вопросам зачисления и возврата уплаченных средств в порядке, установленном законодательством Российской Федерации.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 xml:space="preserve">4.24. Осуществляет функции государственного заказчика в сфере закупок товаров, работ, услуг для обеспечения государственных нужд за счет бюджетных средств, предусмотренных на финансирование управления, </w:t>
      </w:r>
      <w:proofErr w:type="gramStart"/>
      <w:r>
        <w:t>в пределах</w:t>
      </w:r>
      <w:proofErr w:type="gramEnd"/>
      <w:r>
        <w:t xml:space="preserve"> доведенных до него лимитов бюджетных обязательств.</w:t>
      </w:r>
    </w:p>
    <w:p w:rsidR="00AF1BD8" w:rsidRDefault="00AF1BD8">
      <w:pPr>
        <w:pStyle w:val="ConsPlusNormal"/>
        <w:jc w:val="both"/>
      </w:pPr>
      <w:r>
        <w:t xml:space="preserve">(п. 4.24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4.25. Осуществляет материально-техническое обеспечение деятельности управления и органов ЗАГС, в том числе обеспечение гербовыми бланками свидетельств, печатями, штампами, регистрационным материалом.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4.26. Проводит совещания, семинары по вопросам применения законодательства по государственной регистрации актов гражданского состояния.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4.27. Участвует в просвещении граждан по вопросам государственной регистрации актов гражданского состояния, в том числе с использованием средств массовой информации.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4.28. Обеспечивает объективное, всестороннее и своевременное рассмотрение обращений граждан, объединений граждан, юридических лиц, содержащих вопросы, рассмотрение которых входит в компетенцию управления, принимает меры, направленные на восстановление или защиту нарушенных прав, свобод и законных интересов граждан, направляет ответы заявителям в порядке и сроки, установленные законодательством Российской Федерации, организовывает личный прием граждан.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 xml:space="preserve">4.29. Осуществляет мониторинг </w:t>
      </w:r>
      <w:proofErr w:type="spellStart"/>
      <w:r>
        <w:t>правоприменения</w:t>
      </w:r>
      <w:proofErr w:type="spellEnd"/>
      <w:r>
        <w:t xml:space="preserve"> в отношении законодательных и иных нормативных правовых актов Российской Федерации и Кемеровской области - Кузбасса, регулирующих вопросы, отнесенные к компетенции управления в соответствии с возложенными на него задачами.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4.30. Разрабатывает и осуществляет мероприятия по повышению уровня обслуживания населения, сохранности записей актов гражданского состояния.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lastRenderedPageBreak/>
        <w:t>4.31. Разрабатывает рекомендации по исполнению в органах ЗАГС ритуалов государственной регистрации заключения брака и рождения в торжественной обстановке, чествования юбиляров супружеской жизни.</w:t>
      </w:r>
    </w:p>
    <w:p w:rsidR="00AF1BD8" w:rsidRDefault="00AF1BD8">
      <w:pPr>
        <w:pStyle w:val="ConsPlusNormal"/>
        <w:jc w:val="both"/>
      </w:pPr>
      <w:r>
        <w:t xml:space="preserve">(п. 4.31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4.32. Организует и проводит в органах ЗАГС смотры-конкурсы профессионального мастерства.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4.33. Участвует в предоставлении государственной услуги по истребованию личных документов граждан с территории иностранных государств.</w:t>
      </w:r>
    </w:p>
    <w:p w:rsidR="00AF1BD8" w:rsidRDefault="00AF1BD8">
      <w:pPr>
        <w:pStyle w:val="ConsPlusNormal"/>
        <w:jc w:val="both"/>
      </w:pPr>
      <w:r>
        <w:t xml:space="preserve">(п. 4.33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4.34. Обеспечивает при реализации своих полномочий приоритет целей и задач по содействию развитию конкуренции на товарных рынках при осуществлении закупок товаров, работ, услуг для обеспечения нужд управления и органов ЗАГС.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4.35. Обеспечивает проведение организационных и технических мероприятий по комплексной защите обрабатываемых в управлении и органах ЗАГС персональных данных и другой конфиденциальной информации, а также обеспечивает в пределах своей компетенции защиту сведений, составляющих государственную тайну.</w:t>
      </w:r>
    </w:p>
    <w:p w:rsidR="00AF1BD8" w:rsidRDefault="00AF1BD8">
      <w:pPr>
        <w:pStyle w:val="ConsPlusNormal"/>
        <w:jc w:val="both"/>
      </w:pPr>
      <w:r>
        <w:t xml:space="preserve">(п. 4.35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4.36. Организует и проводит областные мероприятия, направленные на пропаганду семейных ценностей, повышение престижа семьи и уровня социальной ответственности, в рамках реализации государственной семейной политики в соответствии с федеральным и региональным законодательством.</w:t>
      </w:r>
    </w:p>
    <w:p w:rsidR="00AF1BD8" w:rsidRDefault="00AF1BD8">
      <w:pPr>
        <w:pStyle w:val="ConsPlusNormal"/>
        <w:jc w:val="both"/>
      </w:pPr>
      <w:r>
        <w:t xml:space="preserve">(п. 4.36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4.37. Осуществляет формирование информационных ресурсов управления и органов ЗАГС.</w:t>
      </w:r>
    </w:p>
    <w:p w:rsidR="00AF1BD8" w:rsidRDefault="00AF1BD8">
      <w:pPr>
        <w:pStyle w:val="ConsPlusNormal"/>
        <w:jc w:val="both"/>
      </w:pPr>
      <w:r>
        <w:t xml:space="preserve">(п. 4.37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4.38. Участвует в реализации региональных программ, направленных на развитие информационного общества и формирование электронного правительства в Кемеровской области - Кузбассе.</w:t>
      </w:r>
    </w:p>
    <w:p w:rsidR="00AF1BD8" w:rsidRDefault="00AF1BD8">
      <w:pPr>
        <w:pStyle w:val="ConsPlusNormal"/>
        <w:jc w:val="both"/>
      </w:pPr>
      <w:r>
        <w:t xml:space="preserve">(п. 4.38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4.39. Оказывает консультативную и методическую помощь органам ЗАГС области в пределах своей компетенции.</w:t>
      </w:r>
    </w:p>
    <w:p w:rsidR="00AF1BD8" w:rsidRDefault="00AF1BD8">
      <w:pPr>
        <w:pStyle w:val="ConsPlusNormal"/>
        <w:jc w:val="both"/>
      </w:pPr>
      <w:r>
        <w:t xml:space="preserve">(п. 4.39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4.40. Изучает и обобщает практику применения органами ЗАГС законодательства в сфере государственной регистрации актов гражданского состояния.</w:t>
      </w:r>
    </w:p>
    <w:p w:rsidR="00AF1BD8" w:rsidRDefault="00AF1BD8">
      <w:pPr>
        <w:pStyle w:val="ConsPlusNormal"/>
        <w:jc w:val="both"/>
      </w:pPr>
      <w:r>
        <w:t xml:space="preserve">(п. 4.40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4.41. Рассматривает в порядке обжалования решения органов ЗАГС об отказе в государственной регистрации актов гражданского состояния.</w:t>
      </w:r>
    </w:p>
    <w:p w:rsidR="00AF1BD8" w:rsidRDefault="00AF1BD8">
      <w:pPr>
        <w:pStyle w:val="ConsPlusNormal"/>
        <w:jc w:val="both"/>
      </w:pPr>
      <w:r>
        <w:t xml:space="preserve">(п. 4.41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4.42. Размещает информацию о деятельности управления в информационных системах управления в порядке, установленном нормативными правовыми актами управления.</w:t>
      </w:r>
    </w:p>
    <w:p w:rsidR="00AF1BD8" w:rsidRDefault="00AF1BD8">
      <w:pPr>
        <w:pStyle w:val="ConsPlusNormal"/>
        <w:jc w:val="both"/>
      </w:pPr>
      <w:r>
        <w:t xml:space="preserve">(п. 4.42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4.43. Публикует и актуализирует общедоступную информацию, созданную или полученную в ходе осуществления полномочий управлением, в форме открытых данных на официальном сайте управления в информационно-телекоммуникационной сети "Интернет".</w:t>
      </w:r>
    </w:p>
    <w:p w:rsidR="00AF1BD8" w:rsidRDefault="00AF1BD8">
      <w:pPr>
        <w:pStyle w:val="ConsPlusNormal"/>
        <w:jc w:val="both"/>
      </w:pPr>
      <w:r>
        <w:t xml:space="preserve">(п. 4.43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lastRenderedPageBreak/>
        <w:t>4.44. Создает, развивает и эксплуатирует информационные системы в установленной сфере деятельности управления и органов ЗАГС.</w:t>
      </w:r>
    </w:p>
    <w:p w:rsidR="00AF1BD8" w:rsidRDefault="00AF1BD8">
      <w:pPr>
        <w:pStyle w:val="ConsPlusNormal"/>
        <w:jc w:val="both"/>
      </w:pPr>
      <w:r>
        <w:t xml:space="preserve">(п. 4.44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4.45. Проводит конкурсы на замещение должностей государственной гражданской службы Кемеровской области - Кузбасса и включение гражданских служащих в кадровый резерв, проводит аттестацию гражданских служащих, проводит квалификационные экзамены гражданских служащих, организовывает профессиональное развитие гражданских служащих.</w:t>
      </w:r>
    </w:p>
    <w:p w:rsidR="00AF1BD8" w:rsidRDefault="00AF1BD8">
      <w:pPr>
        <w:pStyle w:val="ConsPlusNormal"/>
        <w:jc w:val="both"/>
      </w:pPr>
      <w:r>
        <w:t xml:space="preserve">(п. 4.45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4.46. Обеспечивает ведение кадровой работы и исполнения мероприятий по реализации антикоррупционной политики в управлении и органах ЗАГС.</w:t>
      </w:r>
    </w:p>
    <w:p w:rsidR="00AF1BD8" w:rsidRDefault="00AF1BD8">
      <w:pPr>
        <w:pStyle w:val="ConsPlusNormal"/>
        <w:jc w:val="both"/>
      </w:pPr>
      <w:r>
        <w:t xml:space="preserve">(п. 4.46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4.47. Обеспечивает реализацию мероприятий в области охраны труда в управлении и органах ЗАГС.</w:t>
      </w:r>
    </w:p>
    <w:p w:rsidR="00AF1BD8" w:rsidRDefault="00AF1BD8">
      <w:pPr>
        <w:pStyle w:val="ConsPlusNormal"/>
        <w:jc w:val="both"/>
      </w:pPr>
      <w:r>
        <w:t xml:space="preserve">(п. 4.47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4.48. Организует работы по воинскому учету и бронированию сотрудников управления и органов ЗАГС, пребывающих в запасе, и обеспечивает представление отчетности в порядке, определяемом Правительством Российской Федерации.</w:t>
      </w:r>
    </w:p>
    <w:p w:rsidR="00AF1BD8" w:rsidRDefault="00AF1BD8">
      <w:pPr>
        <w:pStyle w:val="ConsPlusNormal"/>
        <w:jc w:val="both"/>
      </w:pPr>
      <w:r>
        <w:t xml:space="preserve">(п. 4.48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4.49. Обеспечивает мобилизационную подготовку управления и органов ЗАГС во взаимодействии с исполнительными органами Кемеровской области - Кузбасса.</w:t>
      </w:r>
    </w:p>
    <w:p w:rsidR="00AF1BD8" w:rsidRDefault="00AF1BD8">
      <w:pPr>
        <w:pStyle w:val="ConsPlusNormal"/>
        <w:jc w:val="both"/>
      </w:pPr>
      <w:r>
        <w:t xml:space="preserve">(п. 4.49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782;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05.06.2023 N 344)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4.50. Организует в пределах своей компетенции выполнение мероприятий по гражданской обороне и защите населения, предупреждению и ликвидации чрезвычайных ситуаций, обеспечению пожарной безопасности в управлении и органах ЗАГС.</w:t>
      </w:r>
    </w:p>
    <w:p w:rsidR="00AF1BD8" w:rsidRDefault="00AF1BD8">
      <w:pPr>
        <w:pStyle w:val="ConsPlusNormal"/>
        <w:jc w:val="both"/>
      </w:pPr>
      <w:r>
        <w:t xml:space="preserve">(п. 4.50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4.51. Осуществляет в пределах своей компетенции мероприятия по противодействию терроризму и экстремизму в установленной сфере деятельности.</w:t>
      </w:r>
    </w:p>
    <w:p w:rsidR="00AF1BD8" w:rsidRDefault="00AF1BD8">
      <w:pPr>
        <w:pStyle w:val="ConsPlusNormal"/>
        <w:jc w:val="both"/>
      </w:pPr>
      <w:r>
        <w:t xml:space="preserve">(п. 4.51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4.52. Организует выполнение требований к антитеррористической защищенности объектов (территорий), находящихся в ведении управления.</w:t>
      </w:r>
    </w:p>
    <w:p w:rsidR="00AF1BD8" w:rsidRDefault="00AF1BD8">
      <w:pPr>
        <w:pStyle w:val="ConsPlusNormal"/>
        <w:jc w:val="both"/>
      </w:pPr>
      <w:r>
        <w:t xml:space="preserve">(п. 4.52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4.53. Участвует в разработке и реализации государственных программ Кемеровской области - Кузбасса в установленной сфере деятельности управления.</w:t>
      </w:r>
    </w:p>
    <w:p w:rsidR="00AF1BD8" w:rsidRDefault="00AF1BD8">
      <w:pPr>
        <w:pStyle w:val="ConsPlusNormal"/>
        <w:jc w:val="both"/>
      </w:pPr>
      <w:r>
        <w:t xml:space="preserve">(п. 4.53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 xml:space="preserve">4.54. Осуществляет иные функции в соответствии с федеральными законами и иными нормативными правовыми актами Российской Федерации, </w:t>
      </w:r>
      <w:hyperlink r:id="rId67">
        <w:r>
          <w:rPr>
            <w:color w:val="0000FF"/>
          </w:rPr>
          <w:t>Уставом</w:t>
        </w:r>
      </w:hyperlink>
      <w:r>
        <w:t xml:space="preserve"> Кемеровской области - Кузбасса, иными правовыми актами Кемеровской области - Кузбасса, а также настоящим Положением.</w:t>
      </w:r>
    </w:p>
    <w:p w:rsidR="00AF1BD8" w:rsidRDefault="00AF1BD8">
      <w:pPr>
        <w:pStyle w:val="ConsPlusNormal"/>
        <w:jc w:val="both"/>
      </w:pPr>
      <w:r>
        <w:t xml:space="preserve">(п. 4.54 введен </w:t>
      </w:r>
      <w:hyperlink r:id="rId68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jc w:val="both"/>
      </w:pPr>
    </w:p>
    <w:p w:rsidR="00AF1BD8" w:rsidRDefault="00AF1BD8">
      <w:pPr>
        <w:pStyle w:val="ConsPlusTitle"/>
        <w:jc w:val="center"/>
        <w:outlineLvl w:val="1"/>
      </w:pPr>
      <w:r>
        <w:t>5. Права управления</w:t>
      </w:r>
    </w:p>
    <w:p w:rsidR="00AF1BD8" w:rsidRDefault="00AF1BD8">
      <w:pPr>
        <w:pStyle w:val="ConsPlusNormal"/>
        <w:jc w:val="both"/>
      </w:pPr>
    </w:p>
    <w:p w:rsidR="00AF1BD8" w:rsidRDefault="00AF1BD8">
      <w:pPr>
        <w:pStyle w:val="ConsPlusNormal"/>
        <w:ind w:firstLine="540"/>
        <w:jc w:val="both"/>
      </w:pPr>
      <w:proofErr w:type="gramStart"/>
      <w:r>
        <w:t>В пределах</w:t>
      </w:r>
      <w:proofErr w:type="gramEnd"/>
      <w:r>
        <w:t xml:space="preserve"> установленных настоящим Положением задач и функций управление имеет право: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lastRenderedPageBreak/>
        <w:t>5.1. Вести переписку, запрашивать в установленном порядке от федеральных органов государственной власти, территориальных органов федеральных органов исполнительной власти, органов государственной власти Кемеровской области - Кузбасса, структурных подразделений Администрации Правительства Кузбасса, органов местного самоуправления, организаций информацию и материалы, необходимые для осуществления деятельности управления.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5.2. Организовывать профессиональную подготовку, переподготовку, повышение квалификации и стажировку гражданских служащих и работников управления.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5.3. Использовать средства бюджета Кемеровской области - Кузбасса в пределах утвержденных бюджетных ассигнований по целевому назначению.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5.4. Вносить предложения в Правительство Кемеровской области - Кузбасса о разработке проектов законов Кемеровской области - Кузбасса, нормативных правовых актов Губернатора Кемеровской области - Кузбасса и Правительства Кемеровской области - Кузбасса по вопросам, относящимся к установленной сфере деятельности управления.</w:t>
      </w:r>
    </w:p>
    <w:p w:rsidR="00AF1BD8" w:rsidRDefault="00AF1BD8">
      <w:pPr>
        <w:pStyle w:val="ConsPlusNormal"/>
        <w:jc w:val="both"/>
      </w:pPr>
      <w:r>
        <w:t xml:space="preserve">(п. 5.4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5.5. Обращаться в установленном порядке за содействием и разъяснениями в уполномоченный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государственной регистрации актов гражданского состояния, и другие компетентные органы государственной власти либо привлекать экспертов в целях установления норм иностранного семейного права.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5.6. Готовить в установленном порядке проекты правовых актов Кемеровской области - Кузбасса по вопросам, относящимся к компетенции управления.</w:t>
      </w:r>
    </w:p>
    <w:p w:rsidR="00AF1BD8" w:rsidRDefault="00AF1BD8">
      <w:pPr>
        <w:pStyle w:val="ConsPlusNormal"/>
        <w:jc w:val="both"/>
      </w:pPr>
      <w:r>
        <w:t xml:space="preserve">(п. 5.6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5.7. Создавать координационные и совещательные органы (советы, комиссии, группы, коллегии) в установленной сфере деятельности управления.</w:t>
      </w:r>
    </w:p>
    <w:p w:rsidR="00AF1BD8" w:rsidRDefault="00AF1BD8">
      <w:pPr>
        <w:pStyle w:val="ConsPlusNormal"/>
        <w:jc w:val="both"/>
      </w:pPr>
      <w:r>
        <w:t xml:space="preserve">(п. 5.7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5.8. Обеспечивать профессиональную подготовку, переподготовку, повышение квалификации и стажировку гражданских служащих и работников управления и органов ЗАГС.</w:t>
      </w:r>
    </w:p>
    <w:p w:rsidR="00AF1BD8" w:rsidRDefault="00AF1BD8">
      <w:pPr>
        <w:pStyle w:val="ConsPlusNormal"/>
        <w:jc w:val="both"/>
      </w:pPr>
      <w:r>
        <w:t xml:space="preserve">(п. 5.8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 xml:space="preserve">5.9. Исключен. - </w:t>
      </w:r>
      <w:hyperlink r:id="rId73">
        <w:r>
          <w:rPr>
            <w:color w:val="0000FF"/>
          </w:rPr>
          <w:t>Постановление</w:t>
        </w:r>
      </w:hyperlink>
      <w:r>
        <w:t xml:space="preserve"> Правительства Кемеровской области - Кузбасса от 19.04.2024 N 201.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5.10. Создавать в установленном порядке информационные системы и информационные ресурсы в целях реализации полномочий управления.</w:t>
      </w:r>
    </w:p>
    <w:p w:rsidR="00AF1BD8" w:rsidRDefault="00AF1BD8">
      <w:pPr>
        <w:pStyle w:val="ConsPlusNormal"/>
        <w:jc w:val="both"/>
      </w:pPr>
      <w:r>
        <w:t xml:space="preserve">(п. 5.10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5.11. Давать разъяснения юридическим и физическим лицам по вопросам, отнесенным к сфере деятельности управления.</w:t>
      </w:r>
    </w:p>
    <w:p w:rsidR="00AF1BD8" w:rsidRDefault="00AF1BD8">
      <w:pPr>
        <w:pStyle w:val="ConsPlusNormal"/>
        <w:jc w:val="both"/>
      </w:pPr>
      <w:r>
        <w:t xml:space="preserve">(п. 5.11 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5.12. Награждать гражданских служащих и работников управления и органов ЗАГС, а также других лиц, почетными грамотами и благодарственными письмами управления.</w:t>
      </w:r>
    </w:p>
    <w:p w:rsidR="00AF1BD8" w:rsidRDefault="00AF1BD8">
      <w:pPr>
        <w:pStyle w:val="ConsPlusNormal"/>
        <w:jc w:val="both"/>
      </w:pPr>
      <w:r>
        <w:t xml:space="preserve">(п. 5.12 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jc w:val="both"/>
      </w:pPr>
    </w:p>
    <w:p w:rsidR="00AF1BD8" w:rsidRDefault="00AF1BD8">
      <w:pPr>
        <w:pStyle w:val="ConsPlusTitle"/>
        <w:jc w:val="center"/>
        <w:outlineLvl w:val="1"/>
      </w:pPr>
      <w:r>
        <w:t>6. Организация деятельности управления</w:t>
      </w:r>
    </w:p>
    <w:p w:rsidR="00AF1BD8" w:rsidRDefault="00AF1BD8">
      <w:pPr>
        <w:pStyle w:val="ConsPlusNormal"/>
        <w:jc w:val="both"/>
      </w:pPr>
    </w:p>
    <w:p w:rsidR="00AF1BD8" w:rsidRDefault="00AF1BD8">
      <w:pPr>
        <w:pStyle w:val="ConsPlusNormal"/>
        <w:ind w:firstLine="540"/>
        <w:jc w:val="both"/>
      </w:pPr>
      <w:r>
        <w:t xml:space="preserve">6.1. Управление возглавляет начальник, назначаемый на должность и освобождаемый от должности Губернатором Кемеровской области - Кузбасса, в том числе по представлению </w:t>
      </w:r>
      <w:r>
        <w:lastRenderedPageBreak/>
        <w:t>заместителя Губернатора Кемеровской области - Кузбасса (по внутренней политике), согласованному с первым заместителем Губернатора Кемеровской области - Кузбасса - председателем Правительства Кемеровской области - Кузбасса и по согласованию с уполномоченным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государственной регистрации актов гражданского состояния.</w:t>
      </w:r>
    </w:p>
    <w:p w:rsidR="00AF1BD8" w:rsidRDefault="00AF1BD8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19.04.2024 N 201)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Начальник управления имеет заместителей, которые в соответствии с приказом назначаются на должность и освобождаются от должности начальником управления.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На период временного отсутствия начальника управления по основаниям, предусмотренным действующим законодательством, исполнение его должностных обязанностей возлагается на основании приказа на одного из заместителей начальника управления. В случае отсутствия у заместителя начальника управления допуска к государственной тайне по соответствующей форме исполнение должностных обязанностей осуществляется в той части, по которой имеется допуск к государственной тайне. При отсутствии допуска к государственной тайне исполнение должностных обязанностей осуществляется в части, не связанной с использованием сведений, составляющих государственную тайну.</w:t>
      </w:r>
    </w:p>
    <w:p w:rsidR="00AF1BD8" w:rsidRDefault="00AF1BD8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6.2. Начальник управления: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руководит деятельностью управления, осуществляет права и обязанности, вытекающие из настоящего Положения, несет персональную ответственность за выполнение задач, возложенных на управление, за организацию его работы и работу с кадрами;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распределяет обязанности между своими заместителями и определяет полномочия руководителей структурных подразделений;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распределяет обязанности между гражданскими служащими и работниками управления и утверждает их должностные регламенты и должностные инструкции;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издает в пределах компетенции управления приказы, утверждает положения об отделах, инструкции, методические рекомендации;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представляет управление в отношениях с территориальными органами федеральных органов исполнительной власти, органами государственной власти Кемеровской области - Кузбасса, органами местного самоуправления, населением и организациями независимо от формы собственности по вопросам, входящим в его компетенцию;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 xml:space="preserve">утверждает </w:t>
      </w:r>
      <w:proofErr w:type="gramStart"/>
      <w:r>
        <w:t>в пределах</w:t>
      </w:r>
      <w:proofErr w:type="gramEnd"/>
      <w:r>
        <w:t xml:space="preserve"> установленных численности и фонда оплаты труда по согласованию с департаментом кадров и государственной службы Администрации Правительства Кузбасса структуру и штатное расписание управления и органов ЗАГС;</w:t>
      </w:r>
    </w:p>
    <w:p w:rsidR="00AF1BD8" w:rsidRDefault="00AF1BD8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19.04.2024 N 201)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действует без доверенности от имени управления и выдает доверенности на представление интересов управления;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утверждает бюджетную смету управления и органов ЗАГС в пределах доведенных лимитов бюджетных обязательств на календарный год;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распоряжается денежными средствами и иным имуществом управления, имеет право первой подписи финансовых документов;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 xml:space="preserve">заключает от имени управления договоры, государственные контракты, совершает сделки в </w:t>
      </w:r>
      <w:r>
        <w:lastRenderedPageBreak/>
        <w:t>пределах утвержденных лимитов бюджетных обязательств;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заключает, изменяет и расторгает служебные контракты с гражданскими служащими и трудовые договоры с работниками управления и органов ЗАГС, поощряет, применяет к ним меры дисциплинарного взыскания, обеспечивает повышение квалификации;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организует исполнение федеральных законов, нормативных правовых актов Российской Федерации, законов Кемеровской области - Кузбасса, иных правовых актов Кемеровской области - Кузбасса в пределах своих полномочий;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осуществляет контроль за приведением в соответствие с действующим законодательством нормативных правовых актов Кемеровской области - Кузбасса (по вопросам курируемой сферы деятельности);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осуществляет контроль за качеством и своевременностью исполнения поручений, данных им гражданским служащим и работникам управления, за соблюдением ими положений должностных регламентов и должностных инструкций, трудовой дисциплины, служебного и трудового распорядка и техники безопасности;</w:t>
      </w:r>
    </w:p>
    <w:p w:rsidR="00AF1BD8" w:rsidRDefault="00AF1BD8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осуществляет контроль и несет ответственность за искажение бюджетной, налоговой, статистической и иной отчетности и несоблюдение сроков ее представления;</w:t>
      </w:r>
    </w:p>
    <w:p w:rsidR="00AF1BD8" w:rsidRDefault="00AF1BD8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использует электронную подпись в качестве аналога собственноручной подписи для придания электронному документу юридической силы, равной юридической силе документа на бумажном носителе, подписанного собственноручной подписью и скрепленного печатью, а также при согласовании электронных документов в автоматизированных системах;</w:t>
      </w:r>
    </w:p>
    <w:p w:rsidR="00AF1BD8" w:rsidRDefault="00AF1BD8">
      <w:pPr>
        <w:pStyle w:val="ConsPlusNormal"/>
        <w:jc w:val="both"/>
      </w:pPr>
      <w:r>
        <w:t xml:space="preserve">(абзац введен </w:t>
      </w:r>
      <w:hyperlink r:id="rId82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AF1BD8" w:rsidRDefault="00AF1BD8">
      <w:pPr>
        <w:pStyle w:val="ConsPlusNormal"/>
        <w:spacing w:before="220"/>
        <w:ind w:firstLine="540"/>
        <w:jc w:val="both"/>
      </w:pPr>
      <w:r>
        <w:t>осуществляет иные полномочия в пределах своей компетенции в соответствии с действующим законодательством.</w:t>
      </w:r>
    </w:p>
    <w:p w:rsidR="00AF1BD8" w:rsidRDefault="00AF1BD8">
      <w:pPr>
        <w:pStyle w:val="ConsPlusNormal"/>
        <w:jc w:val="both"/>
      </w:pPr>
    </w:p>
    <w:p w:rsidR="00AF1BD8" w:rsidRDefault="00AF1BD8">
      <w:pPr>
        <w:pStyle w:val="ConsPlusTitle"/>
        <w:jc w:val="center"/>
        <w:outlineLvl w:val="1"/>
      </w:pPr>
      <w:r>
        <w:t>7. Заключительные положения</w:t>
      </w:r>
    </w:p>
    <w:p w:rsidR="00AF1BD8" w:rsidRDefault="00AF1BD8">
      <w:pPr>
        <w:pStyle w:val="ConsPlusNormal"/>
        <w:jc w:val="both"/>
      </w:pPr>
    </w:p>
    <w:p w:rsidR="00AF1BD8" w:rsidRDefault="00AF1BD8">
      <w:pPr>
        <w:pStyle w:val="ConsPlusNormal"/>
        <w:ind w:firstLine="540"/>
        <w:jc w:val="both"/>
      </w:pPr>
      <w:r>
        <w:t>Управление может быть переименовано или упразднено в порядке, установленном действующим законодательством.</w:t>
      </w:r>
    </w:p>
    <w:p w:rsidR="00AF1BD8" w:rsidRDefault="00AF1BD8">
      <w:pPr>
        <w:pStyle w:val="ConsPlusNormal"/>
        <w:jc w:val="both"/>
      </w:pPr>
    </w:p>
    <w:p w:rsidR="00AF1BD8" w:rsidRDefault="00AF1BD8">
      <w:pPr>
        <w:pStyle w:val="ConsPlusNormal"/>
        <w:jc w:val="both"/>
      </w:pPr>
    </w:p>
    <w:p w:rsidR="00AF1BD8" w:rsidRDefault="00AF1B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3163" w:rsidRDefault="003B3163"/>
    <w:sectPr w:rsidR="003B3163" w:rsidSect="00857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D8"/>
    <w:rsid w:val="003B3163"/>
    <w:rsid w:val="00A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43AD1-0ABD-4EB9-87E7-AC7CCDAC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1B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1B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F1B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84&amp;n=81477" TargetMode="External"/><Relationship Id="rId18" Type="http://schemas.openxmlformats.org/officeDocument/2006/relationships/hyperlink" Target="https://login.consultant.ru/link/?req=doc&amp;base=RLAW284&amp;n=135345&amp;dst=100005" TargetMode="External"/><Relationship Id="rId26" Type="http://schemas.openxmlformats.org/officeDocument/2006/relationships/hyperlink" Target="https://login.consultant.ru/link/?req=doc&amp;base=RLAW284&amp;n=122159&amp;dst=100006" TargetMode="External"/><Relationship Id="rId39" Type="http://schemas.openxmlformats.org/officeDocument/2006/relationships/hyperlink" Target="https://login.consultant.ru/link/?req=doc&amp;base=RLAW284&amp;n=135345&amp;dst=100009" TargetMode="External"/><Relationship Id="rId21" Type="http://schemas.openxmlformats.org/officeDocument/2006/relationships/hyperlink" Target="https://login.consultant.ru/link/?req=doc&amp;base=RZB&amp;n=483037&amp;dst=100553" TargetMode="External"/><Relationship Id="rId34" Type="http://schemas.openxmlformats.org/officeDocument/2006/relationships/hyperlink" Target="https://login.consultant.ru/link/?req=doc&amp;base=RLAW284&amp;n=122159&amp;dst=100020" TargetMode="External"/><Relationship Id="rId42" Type="http://schemas.openxmlformats.org/officeDocument/2006/relationships/hyperlink" Target="https://login.consultant.ru/link/?req=doc&amp;base=RLAW284&amp;n=122159&amp;dst=100032" TargetMode="External"/><Relationship Id="rId47" Type="http://schemas.openxmlformats.org/officeDocument/2006/relationships/hyperlink" Target="https://login.consultant.ru/link/?req=doc&amp;base=RLAW284&amp;n=122159&amp;dst=100039" TargetMode="External"/><Relationship Id="rId50" Type="http://schemas.openxmlformats.org/officeDocument/2006/relationships/hyperlink" Target="https://login.consultant.ru/link/?req=doc&amp;base=RLAW284&amp;n=122159&amp;dst=100044" TargetMode="External"/><Relationship Id="rId55" Type="http://schemas.openxmlformats.org/officeDocument/2006/relationships/hyperlink" Target="https://login.consultant.ru/link/?req=doc&amp;base=RLAW284&amp;n=122159&amp;dst=100049" TargetMode="External"/><Relationship Id="rId63" Type="http://schemas.openxmlformats.org/officeDocument/2006/relationships/hyperlink" Target="https://login.consultant.ru/link/?req=doc&amp;base=RLAW284&amp;n=122159&amp;dst=100056" TargetMode="External"/><Relationship Id="rId68" Type="http://schemas.openxmlformats.org/officeDocument/2006/relationships/hyperlink" Target="https://login.consultant.ru/link/?req=doc&amp;base=RLAW284&amp;n=122159&amp;dst=100060" TargetMode="External"/><Relationship Id="rId76" Type="http://schemas.openxmlformats.org/officeDocument/2006/relationships/hyperlink" Target="https://login.consultant.ru/link/?req=doc&amp;base=RLAW284&amp;n=122159&amp;dst=100070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284&amp;n=142897&amp;dst=100005" TargetMode="External"/><Relationship Id="rId71" Type="http://schemas.openxmlformats.org/officeDocument/2006/relationships/hyperlink" Target="https://login.consultant.ru/link/?req=doc&amp;base=RLAW284&amp;n=122159&amp;dst=10006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84&amp;n=103127" TargetMode="External"/><Relationship Id="rId29" Type="http://schemas.openxmlformats.org/officeDocument/2006/relationships/hyperlink" Target="https://login.consultant.ru/link/?req=doc&amp;base=RLAW284&amp;n=122159&amp;dst=100009" TargetMode="External"/><Relationship Id="rId11" Type="http://schemas.openxmlformats.org/officeDocument/2006/relationships/hyperlink" Target="https://login.consultant.ru/link/?req=doc&amp;base=RLAW284&amp;n=67838" TargetMode="External"/><Relationship Id="rId24" Type="http://schemas.openxmlformats.org/officeDocument/2006/relationships/hyperlink" Target="https://login.consultant.ru/link/?req=doc&amp;base=RZB&amp;n=2875" TargetMode="External"/><Relationship Id="rId32" Type="http://schemas.openxmlformats.org/officeDocument/2006/relationships/hyperlink" Target="https://login.consultant.ru/link/?req=doc&amp;base=RLAW284&amp;n=122159&amp;dst=100017" TargetMode="External"/><Relationship Id="rId37" Type="http://schemas.openxmlformats.org/officeDocument/2006/relationships/hyperlink" Target="https://login.consultant.ru/link/?req=doc&amp;base=RLAW284&amp;n=122159&amp;dst=100026" TargetMode="External"/><Relationship Id="rId40" Type="http://schemas.openxmlformats.org/officeDocument/2006/relationships/hyperlink" Target="https://login.consultant.ru/link/?req=doc&amp;base=RLAW284&amp;n=122159&amp;dst=100029" TargetMode="External"/><Relationship Id="rId45" Type="http://schemas.openxmlformats.org/officeDocument/2006/relationships/hyperlink" Target="https://login.consultant.ru/link/?req=doc&amp;base=RLAW284&amp;n=122159&amp;dst=100035" TargetMode="External"/><Relationship Id="rId53" Type="http://schemas.openxmlformats.org/officeDocument/2006/relationships/hyperlink" Target="https://login.consultant.ru/link/?req=doc&amp;base=RLAW284&amp;n=122159&amp;dst=100047" TargetMode="External"/><Relationship Id="rId58" Type="http://schemas.openxmlformats.org/officeDocument/2006/relationships/hyperlink" Target="https://login.consultant.ru/link/?req=doc&amp;base=RLAW284&amp;n=122159&amp;dst=100052" TargetMode="External"/><Relationship Id="rId66" Type="http://schemas.openxmlformats.org/officeDocument/2006/relationships/hyperlink" Target="https://login.consultant.ru/link/?req=doc&amp;base=RLAW284&amp;n=122159&amp;dst=100059" TargetMode="External"/><Relationship Id="rId74" Type="http://schemas.openxmlformats.org/officeDocument/2006/relationships/hyperlink" Target="https://login.consultant.ru/link/?req=doc&amp;base=RLAW284&amp;n=122159&amp;dst=100068" TargetMode="External"/><Relationship Id="rId79" Type="http://schemas.openxmlformats.org/officeDocument/2006/relationships/hyperlink" Target="https://login.consultant.ru/link/?req=doc&amp;base=RLAW284&amp;n=142897&amp;dst=100011" TargetMode="External"/><Relationship Id="rId5" Type="http://schemas.openxmlformats.org/officeDocument/2006/relationships/hyperlink" Target="https://login.consultant.ru/link/?req=doc&amp;base=RLAW284&amp;n=135345&amp;dst=100005" TargetMode="External"/><Relationship Id="rId61" Type="http://schemas.openxmlformats.org/officeDocument/2006/relationships/hyperlink" Target="https://login.consultant.ru/link/?req=doc&amp;base=RLAW284&amp;n=122159&amp;dst=100055" TargetMode="External"/><Relationship Id="rId82" Type="http://schemas.openxmlformats.org/officeDocument/2006/relationships/hyperlink" Target="https://login.consultant.ru/link/?req=doc&amp;base=RLAW284&amp;n=122159&amp;dst=100077" TargetMode="External"/><Relationship Id="rId10" Type="http://schemas.openxmlformats.org/officeDocument/2006/relationships/hyperlink" Target="https://login.consultant.ru/link/?req=doc&amp;base=RLAW284&amp;n=81557" TargetMode="External"/><Relationship Id="rId19" Type="http://schemas.openxmlformats.org/officeDocument/2006/relationships/hyperlink" Target="https://login.consultant.ru/link/?req=doc&amp;base=RLAW284&amp;n=138231&amp;dst=100005" TargetMode="External"/><Relationship Id="rId31" Type="http://schemas.openxmlformats.org/officeDocument/2006/relationships/hyperlink" Target="https://login.consultant.ru/link/?req=doc&amp;base=RLAW284&amp;n=122159&amp;dst=100012" TargetMode="External"/><Relationship Id="rId44" Type="http://schemas.openxmlformats.org/officeDocument/2006/relationships/hyperlink" Target="https://login.consultant.ru/link/?req=doc&amp;base=RLAW284&amp;n=122159&amp;dst=100033" TargetMode="External"/><Relationship Id="rId52" Type="http://schemas.openxmlformats.org/officeDocument/2006/relationships/hyperlink" Target="https://login.consultant.ru/link/?req=doc&amp;base=RLAW284&amp;n=122159&amp;dst=100046" TargetMode="External"/><Relationship Id="rId60" Type="http://schemas.openxmlformats.org/officeDocument/2006/relationships/hyperlink" Target="https://login.consultant.ru/link/?req=doc&amp;base=RLAW284&amp;n=122159&amp;dst=100054" TargetMode="External"/><Relationship Id="rId65" Type="http://schemas.openxmlformats.org/officeDocument/2006/relationships/hyperlink" Target="https://login.consultant.ru/link/?req=doc&amp;base=RLAW284&amp;n=122159&amp;dst=100058" TargetMode="External"/><Relationship Id="rId73" Type="http://schemas.openxmlformats.org/officeDocument/2006/relationships/hyperlink" Target="https://login.consultant.ru/link/?req=doc&amp;base=RLAW284&amp;n=142897&amp;dst=100008" TargetMode="External"/><Relationship Id="rId78" Type="http://schemas.openxmlformats.org/officeDocument/2006/relationships/hyperlink" Target="https://login.consultant.ru/link/?req=doc&amp;base=RLAW284&amp;n=122159&amp;dst=100071" TargetMode="External"/><Relationship Id="rId81" Type="http://schemas.openxmlformats.org/officeDocument/2006/relationships/hyperlink" Target="https://login.consultant.ru/link/?req=doc&amp;base=RLAW284&amp;n=122159&amp;dst=100076" TargetMode="External"/><Relationship Id="rId4" Type="http://schemas.openxmlformats.org/officeDocument/2006/relationships/hyperlink" Target="https://login.consultant.ru/link/?req=doc&amp;base=RLAW284&amp;n=122159&amp;dst=100005" TargetMode="External"/><Relationship Id="rId9" Type="http://schemas.openxmlformats.org/officeDocument/2006/relationships/hyperlink" Target="https://login.consultant.ru/link/?req=doc&amp;base=RLAW284&amp;n=103173" TargetMode="External"/><Relationship Id="rId14" Type="http://schemas.openxmlformats.org/officeDocument/2006/relationships/hyperlink" Target="https://login.consultant.ru/link/?req=doc&amp;base=RLAW284&amp;n=89585" TargetMode="External"/><Relationship Id="rId22" Type="http://schemas.openxmlformats.org/officeDocument/2006/relationships/hyperlink" Target="https://login.consultant.ru/link/?req=doc&amp;base=RLAW284&amp;n=135345&amp;dst=100006" TargetMode="External"/><Relationship Id="rId27" Type="http://schemas.openxmlformats.org/officeDocument/2006/relationships/hyperlink" Target="https://login.consultant.ru/link/?req=doc&amp;base=RLAW284&amp;n=122159&amp;dst=100007" TargetMode="External"/><Relationship Id="rId30" Type="http://schemas.openxmlformats.org/officeDocument/2006/relationships/hyperlink" Target="https://login.consultant.ru/link/?req=doc&amp;base=RLAW284&amp;n=122159&amp;dst=100010" TargetMode="External"/><Relationship Id="rId35" Type="http://schemas.openxmlformats.org/officeDocument/2006/relationships/hyperlink" Target="https://login.consultant.ru/link/?req=doc&amp;base=RLAW284&amp;n=122159&amp;dst=100022" TargetMode="External"/><Relationship Id="rId43" Type="http://schemas.openxmlformats.org/officeDocument/2006/relationships/hyperlink" Target="https://login.consultant.ru/link/?req=doc&amp;base=RLAW284&amp;n=142897&amp;dst=100006" TargetMode="External"/><Relationship Id="rId48" Type="http://schemas.openxmlformats.org/officeDocument/2006/relationships/hyperlink" Target="https://login.consultant.ru/link/?req=doc&amp;base=RLAW284&amp;n=122159&amp;dst=100041" TargetMode="External"/><Relationship Id="rId56" Type="http://schemas.openxmlformats.org/officeDocument/2006/relationships/hyperlink" Target="https://login.consultant.ru/link/?req=doc&amp;base=RLAW284&amp;n=122159&amp;dst=100050" TargetMode="External"/><Relationship Id="rId64" Type="http://schemas.openxmlformats.org/officeDocument/2006/relationships/hyperlink" Target="https://login.consultant.ru/link/?req=doc&amp;base=RLAW284&amp;n=122159&amp;dst=100057" TargetMode="External"/><Relationship Id="rId69" Type="http://schemas.openxmlformats.org/officeDocument/2006/relationships/hyperlink" Target="https://login.consultant.ru/link/?req=doc&amp;base=RLAW284&amp;n=122159&amp;dst=100061" TargetMode="External"/><Relationship Id="rId77" Type="http://schemas.openxmlformats.org/officeDocument/2006/relationships/hyperlink" Target="https://login.consultant.ru/link/?req=doc&amp;base=RLAW284&amp;n=142897&amp;dst=100009" TargetMode="External"/><Relationship Id="rId8" Type="http://schemas.openxmlformats.org/officeDocument/2006/relationships/hyperlink" Target="https://login.consultant.ru/link/?req=doc&amp;base=RLAW284&amp;n=104160" TargetMode="External"/><Relationship Id="rId51" Type="http://schemas.openxmlformats.org/officeDocument/2006/relationships/hyperlink" Target="https://login.consultant.ru/link/?req=doc&amp;base=RLAW284&amp;n=122159&amp;dst=100045" TargetMode="External"/><Relationship Id="rId72" Type="http://schemas.openxmlformats.org/officeDocument/2006/relationships/hyperlink" Target="https://login.consultant.ru/link/?req=doc&amp;base=RLAW284&amp;n=122159&amp;dst=100066" TargetMode="External"/><Relationship Id="rId80" Type="http://schemas.openxmlformats.org/officeDocument/2006/relationships/hyperlink" Target="https://login.consultant.ru/link/?req=doc&amp;base=RLAW284&amp;n=122159&amp;dst=10007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84&amp;n=79643" TargetMode="External"/><Relationship Id="rId17" Type="http://schemas.openxmlformats.org/officeDocument/2006/relationships/hyperlink" Target="https://login.consultant.ru/link/?req=doc&amp;base=RLAW284&amp;n=122159&amp;dst=100005" TargetMode="External"/><Relationship Id="rId25" Type="http://schemas.openxmlformats.org/officeDocument/2006/relationships/hyperlink" Target="https://login.consultant.ru/link/?req=doc&amp;base=RLAW284&amp;n=133902" TargetMode="External"/><Relationship Id="rId33" Type="http://schemas.openxmlformats.org/officeDocument/2006/relationships/hyperlink" Target="https://login.consultant.ru/link/?req=doc&amp;base=RLAW284&amp;n=122159&amp;dst=100019" TargetMode="External"/><Relationship Id="rId38" Type="http://schemas.openxmlformats.org/officeDocument/2006/relationships/hyperlink" Target="https://login.consultant.ru/link/?req=doc&amp;base=RLAW284&amp;n=135345&amp;dst=100008" TargetMode="External"/><Relationship Id="rId46" Type="http://schemas.openxmlformats.org/officeDocument/2006/relationships/hyperlink" Target="https://login.consultant.ru/link/?req=doc&amp;base=RLAW284&amp;n=122159&amp;dst=100037" TargetMode="External"/><Relationship Id="rId59" Type="http://schemas.openxmlformats.org/officeDocument/2006/relationships/hyperlink" Target="https://login.consultant.ru/link/?req=doc&amp;base=RLAW284&amp;n=122159&amp;dst=100053" TargetMode="External"/><Relationship Id="rId67" Type="http://schemas.openxmlformats.org/officeDocument/2006/relationships/hyperlink" Target="https://login.consultant.ru/link/?req=doc&amp;base=RLAW284&amp;n=133902" TargetMode="External"/><Relationship Id="rId20" Type="http://schemas.openxmlformats.org/officeDocument/2006/relationships/hyperlink" Target="https://login.consultant.ru/link/?req=doc&amp;base=RLAW284&amp;n=142897&amp;dst=100005" TargetMode="External"/><Relationship Id="rId41" Type="http://schemas.openxmlformats.org/officeDocument/2006/relationships/hyperlink" Target="https://login.consultant.ru/link/?req=doc&amp;base=RLAW284&amp;n=122159&amp;dst=100031" TargetMode="External"/><Relationship Id="rId54" Type="http://schemas.openxmlformats.org/officeDocument/2006/relationships/hyperlink" Target="https://login.consultant.ru/link/?req=doc&amp;base=RLAW284&amp;n=122159&amp;dst=100048" TargetMode="External"/><Relationship Id="rId62" Type="http://schemas.openxmlformats.org/officeDocument/2006/relationships/hyperlink" Target="https://login.consultant.ru/link/?req=doc&amp;base=RLAW284&amp;n=135345&amp;dst=100010" TargetMode="External"/><Relationship Id="rId70" Type="http://schemas.openxmlformats.org/officeDocument/2006/relationships/hyperlink" Target="https://login.consultant.ru/link/?req=doc&amp;base=RLAW284&amp;n=122159&amp;dst=100063" TargetMode="External"/><Relationship Id="rId75" Type="http://schemas.openxmlformats.org/officeDocument/2006/relationships/hyperlink" Target="https://login.consultant.ru/link/?req=doc&amp;base=RLAW284&amp;n=122159&amp;dst=100069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84&amp;n=138231&amp;dst=100005" TargetMode="External"/><Relationship Id="rId15" Type="http://schemas.openxmlformats.org/officeDocument/2006/relationships/hyperlink" Target="https://login.consultant.ru/link/?req=doc&amp;base=RLAW284&amp;n=92081" TargetMode="External"/><Relationship Id="rId23" Type="http://schemas.openxmlformats.org/officeDocument/2006/relationships/hyperlink" Target="https://login.consultant.ru/link/?req=doc&amp;base=RLAW284&amp;n=138231&amp;dst=100005" TargetMode="External"/><Relationship Id="rId28" Type="http://schemas.openxmlformats.org/officeDocument/2006/relationships/hyperlink" Target="https://login.consultant.ru/link/?req=doc&amp;base=RLAW284&amp;n=135345&amp;dst=100007" TargetMode="External"/><Relationship Id="rId36" Type="http://schemas.openxmlformats.org/officeDocument/2006/relationships/hyperlink" Target="https://login.consultant.ru/link/?req=doc&amp;base=RLAW284&amp;n=122159&amp;dst=100024" TargetMode="External"/><Relationship Id="rId49" Type="http://schemas.openxmlformats.org/officeDocument/2006/relationships/hyperlink" Target="https://login.consultant.ru/link/?req=doc&amp;base=RLAW284&amp;n=122159&amp;dst=100043" TargetMode="External"/><Relationship Id="rId57" Type="http://schemas.openxmlformats.org/officeDocument/2006/relationships/hyperlink" Target="https://login.consultant.ru/link/?req=doc&amp;base=RLAW284&amp;n=122159&amp;dst=100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5840</Words>
  <Characters>33288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Cons1</dc:creator>
  <cp:keywords/>
  <dc:description/>
  <cp:lastModifiedBy>Cons1</cp:lastModifiedBy>
  <cp:revision>1</cp:revision>
  <dcterms:created xsi:type="dcterms:W3CDTF">2024-09-05T12:40:00Z</dcterms:created>
  <dcterms:modified xsi:type="dcterms:W3CDTF">2024-09-05T12:41:00Z</dcterms:modified>
</cp:coreProperties>
</file>